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41C" w:rsidRDefault="0082441C" w:rsidP="0082441C">
      <w:pPr>
        <w:pStyle w:val="Header"/>
        <w:rPr>
          <w:color w:val="2F7426"/>
        </w:rPr>
      </w:pPr>
      <w:r w:rsidRPr="007A2570">
        <w:rPr>
          <w:rFonts w:ascii="Times New Roman" w:hAnsi="Times New Roman" w:cs="Times New Roman"/>
          <w:b/>
          <w:noProof/>
          <w:color w:val="2F7426"/>
          <w:sz w:val="36"/>
        </w:rPr>
        <w:drawing>
          <wp:anchor distT="0" distB="0" distL="114300" distR="114300" simplePos="0" relativeHeight="251659264" behindDoc="1" locked="0" layoutInCell="1" allowOverlap="1" wp14:anchorId="0367370C" wp14:editId="29B77930">
            <wp:simplePos x="0" y="0"/>
            <wp:positionH relativeFrom="column">
              <wp:posOffset>16510</wp:posOffset>
            </wp:positionH>
            <wp:positionV relativeFrom="paragraph">
              <wp:posOffset>175895</wp:posOffset>
            </wp:positionV>
            <wp:extent cx="1050925" cy="1050925"/>
            <wp:effectExtent l="0" t="0" r="0" b="0"/>
            <wp:wrapTight wrapText="bothSides">
              <wp:wrapPolygon edited="0">
                <wp:start x="7048" y="0"/>
                <wp:lineTo x="4307" y="1175"/>
                <wp:lineTo x="0" y="5090"/>
                <wp:lineTo x="0" y="14879"/>
                <wp:lineTo x="2741" y="18794"/>
                <wp:lineTo x="6265" y="21143"/>
                <wp:lineTo x="6656" y="21143"/>
                <wp:lineTo x="14095" y="21143"/>
                <wp:lineTo x="14879" y="21143"/>
                <wp:lineTo x="18402" y="18794"/>
                <wp:lineTo x="21143" y="14879"/>
                <wp:lineTo x="21143" y="5090"/>
                <wp:lineTo x="15662" y="392"/>
                <wp:lineTo x="13704" y="0"/>
                <wp:lineTo x="70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0925" cy="1050925"/>
                    </a:xfrm>
                    <a:prstGeom prst="rect">
                      <a:avLst/>
                    </a:prstGeom>
                  </pic:spPr>
                </pic:pic>
              </a:graphicData>
            </a:graphic>
          </wp:anchor>
        </w:drawing>
      </w:r>
      <w:r w:rsidRPr="007A2570">
        <w:rPr>
          <w:rFonts w:ascii="Times New Roman" w:hAnsi="Times New Roman" w:cs="Times New Roman"/>
          <w:b/>
          <w:color w:val="2F7426"/>
          <w:sz w:val="36"/>
        </w:rPr>
        <w:t>SALMON RIVER CENTRAL SCHOOL DISTRICT</w:t>
      </w:r>
      <w:r>
        <w:rPr>
          <w:rFonts w:ascii="Times New Roman" w:hAnsi="Times New Roman" w:cs="Times New Roman"/>
          <w:b/>
          <w:color w:val="2F7426"/>
          <w:sz w:val="36"/>
        </w:rPr>
        <w:br/>
        <w:t xml:space="preserve">                       </w:t>
      </w:r>
      <w:r>
        <w:rPr>
          <w:color w:val="2F7426"/>
          <w:sz w:val="28"/>
        </w:rPr>
        <w:t xml:space="preserve"> </w:t>
      </w:r>
      <w:r w:rsidRPr="00C33478">
        <w:rPr>
          <w:b/>
          <w:color w:val="2F7426"/>
          <w:sz w:val="28"/>
        </w:rPr>
        <w:t>OFFICE OF INSTRUCTION</w:t>
      </w:r>
      <w:r>
        <w:rPr>
          <w:b/>
          <w:color w:val="2F7426"/>
          <w:sz w:val="28"/>
        </w:rPr>
        <w:br/>
      </w:r>
      <w:r w:rsidRPr="009361D0">
        <w:rPr>
          <w:color w:val="2F7426"/>
        </w:rPr>
        <w:t>637 Co. Rt. 1, Fort Covington, New York 12937 • Tel: (518) 358-6600 • Fax (518) 358-</w:t>
      </w:r>
      <w:r>
        <w:rPr>
          <w:color w:val="2F7426"/>
        </w:rPr>
        <w:t>2145</w:t>
      </w:r>
      <w:r>
        <w:rPr>
          <w:color w:val="2F7426"/>
        </w:rPr>
        <w:br/>
        <w:t>__________________________________________________________________________</w:t>
      </w:r>
    </w:p>
    <w:p w:rsidR="00B721C1" w:rsidRDefault="0082441C">
      <w:pPr>
        <w:tabs>
          <w:tab w:val="left" w:pos="1080"/>
        </w:tabs>
      </w:pPr>
      <w:r>
        <w:rPr>
          <w:b/>
          <w:color w:val="2F7426"/>
          <w:sz w:val="20"/>
          <w:szCs w:val="20"/>
        </w:rPr>
        <w:t xml:space="preserve">Dr. Stanley Harper                          </w:t>
      </w:r>
      <w:r>
        <w:rPr>
          <w:b/>
          <w:color w:val="2F7426"/>
          <w:sz w:val="20"/>
          <w:szCs w:val="20"/>
        </w:rPr>
        <w:t xml:space="preserve">   </w:t>
      </w:r>
      <w:r>
        <w:rPr>
          <w:b/>
          <w:color w:val="2F7426"/>
          <w:sz w:val="20"/>
          <w:szCs w:val="20"/>
        </w:rPr>
        <w:t xml:space="preserve"> </w:t>
      </w:r>
      <w:r>
        <w:rPr>
          <w:b/>
          <w:color w:val="2F7426"/>
          <w:sz w:val="20"/>
          <w:szCs w:val="20"/>
        </w:rPr>
        <w:t xml:space="preserve">    </w:t>
      </w:r>
      <w:r>
        <w:rPr>
          <w:b/>
          <w:color w:val="2F7426"/>
          <w:sz w:val="20"/>
          <w:szCs w:val="20"/>
        </w:rPr>
        <w:t>Angela Robert</w:t>
      </w:r>
      <w:r w:rsidRPr="00C33478">
        <w:rPr>
          <w:b/>
          <w:color w:val="2F7426"/>
          <w:sz w:val="20"/>
          <w:szCs w:val="20"/>
        </w:rPr>
        <w:tab/>
      </w:r>
      <w:r>
        <w:rPr>
          <w:b/>
          <w:color w:val="2F7426"/>
          <w:sz w:val="20"/>
          <w:szCs w:val="20"/>
        </w:rPr>
        <w:tab/>
        <w:t xml:space="preserve">           </w:t>
      </w:r>
      <w:r>
        <w:rPr>
          <w:b/>
          <w:color w:val="2F7426"/>
          <w:sz w:val="20"/>
          <w:szCs w:val="20"/>
        </w:rPr>
        <w:tab/>
        <w:t xml:space="preserve">           </w:t>
      </w:r>
      <w:r>
        <w:rPr>
          <w:b/>
          <w:color w:val="2F7426"/>
          <w:sz w:val="20"/>
          <w:szCs w:val="20"/>
        </w:rPr>
        <w:br/>
        <w:t xml:space="preserve">  Superintendent of Schools          </w:t>
      </w:r>
      <w:r>
        <w:rPr>
          <w:b/>
          <w:color w:val="2F7426"/>
          <w:sz w:val="20"/>
          <w:szCs w:val="20"/>
        </w:rPr>
        <w:t xml:space="preserve">           </w:t>
      </w:r>
      <w:r>
        <w:rPr>
          <w:b/>
          <w:color w:val="2F7426"/>
          <w:sz w:val="20"/>
          <w:szCs w:val="20"/>
        </w:rPr>
        <w:t>Assistant Superintendent for Curriculum &amp; Instruction</w:t>
      </w:r>
      <w:r w:rsidRPr="00C33478">
        <w:rPr>
          <w:b/>
          <w:color w:val="2F7426"/>
          <w:sz w:val="20"/>
          <w:szCs w:val="20"/>
        </w:rPr>
        <w:tab/>
      </w:r>
    </w:p>
    <w:p w:rsidR="0082441C" w:rsidRDefault="0082441C">
      <w:pPr>
        <w:tabs>
          <w:tab w:val="left" w:pos="1080"/>
        </w:tabs>
      </w:pPr>
    </w:p>
    <w:p w:rsidR="0082441C" w:rsidRDefault="0082441C">
      <w:pPr>
        <w:tabs>
          <w:tab w:val="left" w:pos="1080"/>
        </w:tabs>
      </w:pPr>
    </w:p>
    <w:p w:rsidR="00B721C1" w:rsidRDefault="00B721C1">
      <w:pPr>
        <w:tabs>
          <w:tab w:val="left" w:pos="1080"/>
        </w:tabs>
      </w:pPr>
      <w:r>
        <w:t>TO:</w:t>
      </w:r>
      <w:r>
        <w:tab/>
        <w:t>All Parents</w:t>
      </w:r>
    </w:p>
    <w:p w:rsidR="00B721C1" w:rsidRDefault="00B721C1">
      <w:pPr>
        <w:tabs>
          <w:tab w:val="left" w:pos="1080"/>
        </w:tabs>
      </w:pPr>
    </w:p>
    <w:p w:rsidR="00B721C1" w:rsidRDefault="00B721C1">
      <w:pPr>
        <w:tabs>
          <w:tab w:val="left" w:pos="1080"/>
        </w:tabs>
      </w:pPr>
      <w:r>
        <w:t>FROM:</w:t>
      </w:r>
      <w:r>
        <w:tab/>
      </w:r>
      <w:r w:rsidR="0082441C">
        <w:t>Angela Robert</w:t>
      </w:r>
      <w:r w:rsidR="0082441C">
        <w:br/>
      </w:r>
      <w:r w:rsidR="0082441C">
        <w:tab/>
        <w:t>Assistant Superintendent for Curriculum and Instruction</w:t>
      </w:r>
    </w:p>
    <w:p w:rsidR="00B721C1" w:rsidRDefault="00B721C1">
      <w:pPr>
        <w:tabs>
          <w:tab w:val="left" w:pos="1080"/>
        </w:tabs>
      </w:pPr>
    </w:p>
    <w:p w:rsidR="00B721C1" w:rsidRDefault="00B721C1">
      <w:pPr>
        <w:tabs>
          <w:tab w:val="left" w:pos="1080"/>
        </w:tabs>
      </w:pPr>
      <w:r>
        <w:t>DATE:</w:t>
      </w:r>
      <w:r>
        <w:tab/>
      </w:r>
      <w:r w:rsidR="0082441C">
        <w:t>July 28</w:t>
      </w:r>
      <w:bookmarkStart w:id="0" w:name="_GoBack"/>
      <w:bookmarkEnd w:id="0"/>
      <w:r w:rsidR="00310374">
        <w:t>, 2017</w:t>
      </w:r>
    </w:p>
    <w:p w:rsidR="00B721C1" w:rsidRDefault="00B721C1">
      <w:pPr>
        <w:tabs>
          <w:tab w:val="left" w:pos="1080"/>
        </w:tabs>
      </w:pPr>
    </w:p>
    <w:p w:rsidR="00B721C1" w:rsidRDefault="00B721C1">
      <w:pPr>
        <w:tabs>
          <w:tab w:val="left" w:pos="1080"/>
        </w:tabs>
        <w:rPr>
          <w:b/>
          <w:bCs/>
        </w:rPr>
      </w:pPr>
      <w:r>
        <w:t>RE:</w:t>
      </w:r>
      <w:r>
        <w:tab/>
      </w:r>
      <w:r w:rsidR="00310374">
        <w:rPr>
          <w:b/>
          <w:bCs/>
        </w:rPr>
        <w:t>Title I Compliance</w:t>
      </w:r>
      <w:r>
        <w:rPr>
          <w:b/>
          <w:bCs/>
        </w:rPr>
        <w:t xml:space="preserve"> </w:t>
      </w:r>
    </w:p>
    <w:p w:rsidR="00B721C1" w:rsidRDefault="00B721C1">
      <w:pPr>
        <w:tabs>
          <w:tab w:val="left" w:pos="1080"/>
        </w:tabs>
        <w:rPr>
          <w:b/>
          <w:bCs/>
        </w:rPr>
      </w:pPr>
    </w:p>
    <w:p w:rsidR="00B721C1" w:rsidRDefault="00B721C1">
      <w:pPr>
        <w:tabs>
          <w:tab w:val="left" w:pos="1080"/>
        </w:tabs>
        <w:rPr>
          <w:b/>
          <w:bCs/>
        </w:rPr>
      </w:pPr>
    </w:p>
    <w:p w:rsidR="00B721C1" w:rsidRDefault="00B721C1">
      <w:pPr>
        <w:pStyle w:val="BodyText"/>
      </w:pPr>
      <w:r>
        <w:t>As a parent of a student enrolled in a Salmon River Central School District school, you have the right to know the professional qualifications of the classroom teachers</w:t>
      </w:r>
      <w:r w:rsidR="00310374">
        <w:t xml:space="preserve"> and paraprofessionals</w:t>
      </w:r>
      <w:r>
        <w:t xml:space="preserve"> who instruct your child.  Federal law allows you to ask for certain information about your child’s classroom teachers and requires us to give you this information in a timely manner if you ask for it.  Specifically, you have the right to ask for the following information about each of your child’s classroom teachers</w:t>
      </w:r>
      <w:r w:rsidR="00310374">
        <w:t xml:space="preserve"> and paraprofessionals</w:t>
      </w:r>
      <w:r>
        <w:t>:</w:t>
      </w:r>
    </w:p>
    <w:p w:rsidR="00B721C1" w:rsidRDefault="00B721C1">
      <w:pPr>
        <w:tabs>
          <w:tab w:val="left" w:pos="1080"/>
        </w:tabs>
        <w:jc w:val="both"/>
      </w:pPr>
    </w:p>
    <w:p w:rsidR="00B721C1" w:rsidRDefault="00B721C1">
      <w:pPr>
        <w:numPr>
          <w:ilvl w:val="0"/>
          <w:numId w:val="1"/>
        </w:numPr>
        <w:tabs>
          <w:tab w:val="left" w:pos="1080"/>
        </w:tabs>
        <w:jc w:val="both"/>
      </w:pPr>
      <w:r>
        <w:t>Whether the New York State Education Department has certified the teacher for the grade and subject he or she teaches</w:t>
      </w:r>
    </w:p>
    <w:p w:rsidR="00B721C1" w:rsidRDefault="00B721C1">
      <w:pPr>
        <w:tabs>
          <w:tab w:val="left" w:pos="1080"/>
        </w:tabs>
        <w:ind w:left="360"/>
        <w:jc w:val="both"/>
      </w:pPr>
    </w:p>
    <w:p w:rsidR="00B721C1" w:rsidRDefault="00B721C1">
      <w:pPr>
        <w:numPr>
          <w:ilvl w:val="0"/>
          <w:numId w:val="1"/>
        </w:numPr>
        <w:tabs>
          <w:tab w:val="left" w:pos="1080"/>
        </w:tabs>
        <w:jc w:val="both"/>
      </w:pPr>
      <w:r>
        <w:t>Whether the New York State Education department has decided that the teacher can teach in a classroom without holding appropriate certification, because of special circumstances</w:t>
      </w:r>
    </w:p>
    <w:p w:rsidR="00B721C1" w:rsidRDefault="00B721C1">
      <w:pPr>
        <w:tabs>
          <w:tab w:val="left" w:pos="1080"/>
        </w:tabs>
        <w:ind w:left="360"/>
        <w:jc w:val="both"/>
      </w:pPr>
    </w:p>
    <w:p w:rsidR="00B721C1" w:rsidRDefault="00B721C1">
      <w:pPr>
        <w:numPr>
          <w:ilvl w:val="0"/>
          <w:numId w:val="1"/>
        </w:numPr>
        <w:tabs>
          <w:tab w:val="left" w:pos="1080"/>
        </w:tabs>
        <w:jc w:val="both"/>
      </w:pPr>
      <w:r>
        <w:t>The teacher’s college major; whether the teacher has any advanced degrees and, if so, the subject of the degrees</w:t>
      </w:r>
    </w:p>
    <w:p w:rsidR="00B721C1" w:rsidRDefault="00B721C1">
      <w:pPr>
        <w:tabs>
          <w:tab w:val="left" w:pos="1080"/>
        </w:tabs>
        <w:ind w:left="360"/>
        <w:jc w:val="both"/>
      </w:pPr>
    </w:p>
    <w:p w:rsidR="00B721C1" w:rsidRDefault="00B721C1">
      <w:pPr>
        <w:numPr>
          <w:ilvl w:val="0"/>
          <w:numId w:val="1"/>
        </w:numPr>
        <w:tabs>
          <w:tab w:val="left" w:pos="1080"/>
        </w:tabs>
        <w:jc w:val="both"/>
      </w:pPr>
      <w:r>
        <w:t>Whether any teachers’ aides or similar paraprofessionals provide services to your child and, if they do, their qualifications</w:t>
      </w:r>
    </w:p>
    <w:p w:rsidR="00B721C1" w:rsidRDefault="00B721C1">
      <w:pPr>
        <w:tabs>
          <w:tab w:val="left" w:pos="1080"/>
        </w:tabs>
        <w:jc w:val="both"/>
      </w:pPr>
    </w:p>
    <w:p w:rsidR="00B721C1" w:rsidRDefault="00B721C1">
      <w:pPr>
        <w:tabs>
          <w:tab w:val="left" w:pos="1080"/>
        </w:tabs>
        <w:jc w:val="both"/>
      </w:pPr>
      <w:r>
        <w:t xml:space="preserve">If you would like to receive any of this information, please contact me, </w:t>
      </w:r>
      <w:r w:rsidR="00310374">
        <w:t xml:space="preserve">Angela Robert, </w:t>
      </w:r>
      <w:proofErr w:type="spellStart"/>
      <w:r w:rsidR="00310374">
        <w:t>Ass’t</w:t>
      </w:r>
      <w:proofErr w:type="spellEnd"/>
      <w:r w:rsidR="00310374">
        <w:t>. Supt. for Curriculum and Instruction</w:t>
      </w:r>
      <w:r>
        <w:t>, Salmon River Central School District at 518-358-6669.</w:t>
      </w:r>
    </w:p>
    <w:p w:rsidR="00B721C1" w:rsidRDefault="00B721C1">
      <w:pPr>
        <w:tabs>
          <w:tab w:val="left" w:pos="1080"/>
        </w:tabs>
        <w:jc w:val="both"/>
      </w:pPr>
    </w:p>
    <w:p w:rsidR="00310374" w:rsidRDefault="00310374">
      <w:pPr>
        <w:tabs>
          <w:tab w:val="left" w:pos="1080"/>
        </w:tabs>
        <w:jc w:val="both"/>
      </w:pPr>
    </w:p>
    <w:p w:rsidR="00310374" w:rsidRDefault="00310374">
      <w:pPr>
        <w:tabs>
          <w:tab w:val="left" w:pos="1080"/>
        </w:tabs>
        <w:jc w:val="both"/>
      </w:pPr>
    </w:p>
    <w:p w:rsidR="00B721C1" w:rsidRDefault="00B721C1">
      <w:pPr>
        <w:tabs>
          <w:tab w:val="left" w:pos="1080"/>
        </w:tabs>
        <w:jc w:val="both"/>
      </w:pPr>
      <w:r>
        <w:t>/</w:t>
      </w:r>
      <w:proofErr w:type="spellStart"/>
      <w:r>
        <w:t>lmc</w:t>
      </w:r>
      <w:proofErr w:type="spellEnd"/>
    </w:p>
    <w:p w:rsidR="00B721C1" w:rsidRDefault="00B721C1">
      <w:pPr>
        <w:tabs>
          <w:tab w:val="left" w:pos="1080"/>
        </w:tabs>
        <w:jc w:val="center"/>
        <w:rPr>
          <w:b/>
          <w:bCs/>
        </w:rPr>
      </w:pPr>
      <w:r>
        <w:br w:type="page"/>
      </w:r>
      <w:r>
        <w:rPr>
          <w:b/>
          <w:bCs/>
        </w:rPr>
        <w:lastRenderedPageBreak/>
        <w:t>Request for Professional Qualifications</w:t>
      </w:r>
    </w:p>
    <w:p w:rsidR="00B721C1" w:rsidRDefault="00B721C1">
      <w:pPr>
        <w:pStyle w:val="Heading1"/>
      </w:pPr>
      <w:r>
        <w:t>“</w:t>
      </w:r>
      <w:r w:rsidR="00310374">
        <w:t>Title I</w:t>
      </w:r>
      <w:r>
        <w:t xml:space="preserve"> Compliance”</w:t>
      </w:r>
    </w:p>
    <w:p w:rsidR="00B721C1" w:rsidRDefault="00B721C1">
      <w:pPr>
        <w:tabs>
          <w:tab w:val="left" w:pos="1080"/>
        </w:tabs>
        <w:jc w:val="center"/>
        <w:rPr>
          <w:b/>
          <w:bCs/>
          <w:i/>
          <w:iCs/>
        </w:rPr>
      </w:pPr>
    </w:p>
    <w:p w:rsidR="00B721C1" w:rsidRDefault="00B721C1">
      <w:pPr>
        <w:tabs>
          <w:tab w:val="left" w:pos="1080"/>
        </w:tabs>
        <w:jc w:val="center"/>
        <w:rPr>
          <w:b/>
          <w:bCs/>
          <w:i/>
          <w:iCs/>
        </w:rPr>
      </w:pPr>
    </w:p>
    <w:p w:rsidR="00B721C1" w:rsidRDefault="00310374">
      <w:pPr>
        <w:tabs>
          <w:tab w:val="left" w:pos="1080"/>
        </w:tabs>
        <w:jc w:val="both"/>
      </w:pPr>
      <w:r>
        <w:t>Under Title I Regulations</w:t>
      </w:r>
      <w:r w:rsidR="00B721C1">
        <w:t>, a parent of a student enrolled in a Salmon River Central School District school, you have the right to know the professional qualifications of the classroom teachers who instruct your child.  Federal law allows you to ask for certain information about your child’s classroom teachers and requires us to give you this information in a timely manner if you ask for it.  Specifically, you have the right to ask for the following information about each of your child’s classroom teachers</w:t>
      </w:r>
      <w:r>
        <w:t xml:space="preserve"> and paraprofessionals</w:t>
      </w:r>
      <w:r w:rsidR="00B721C1">
        <w:t>:</w:t>
      </w:r>
    </w:p>
    <w:p w:rsidR="00B721C1" w:rsidRDefault="00B721C1">
      <w:pPr>
        <w:tabs>
          <w:tab w:val="left" w:pos="1080"/>
        </w:tabs>
        <w:jc w:val="both"/>
      </w:pPr>
    </w:p>
    <w:p w:rsidR="00B721C1" w:rsidRDefault="00B721C1">
      <w:pPr>
        <w:numPr>
          <w:ilvl w:val="0"/>
          <w:numId w:val="2"/>
        </w:numPr>
        <w:tabs>
          <w:tab w:val="left" w:pos="1080"/>
        </w:tabs>
        <w:jc w:val="both"/>
      </w:pPr>
      <w:r>
        <w:t>Whether the New York State Education Department has certified the teacher for the grade and subject he or she teaches</w:t>
      </w:r>
    </w:p>
    <w:p w:rsidR="00B721C1" w:rsidRDefault="00B721C1">
      <w:pPr>
        <w:tabs>
          <w:tab w:val="left" w:pos="1080"/>
        </w:tabs>
        <w:jc w:val="both"/>
      </w:pPr>
    </w:p>
    <w:p w:rsidR="00B721C1" w:rsidRDefault="00B721C1">
      <w:pPr>
        <w:numPr>
          <w:ilvl w:val="0"/>
          <w:numId w:val="2"/>
        </w:numPr>
        <w:tabs>
          <w:tab w:val="left" w:pos="1080"/>
        </w:tabs>
        <w:jc w:val="both"/>
      </w:pPr>
      <w:r>
        <w:t>Whether the New York State Education Department has decided that the teacher can teach in a classroom without holding appropriate certification, because of special circumstances</w:t>
      </w:r>
    </w:p>
    <w:p w:rsidR="00B721C1" w:rsidRDefault="00B721C1">
      <w:pPr>
        <w:tabs>
          <w:tab w:val="left" w:pos="1080"/>
        </w:tabs>
        <w:jc w:val="both"/>
      </w:pPr>
    </w:p>
    <w:p w:rsidR="00B721C1" w:rsidRDefault="00B721C1">
      <w:pPr>
        <w:numPr>
          <w:ilvl w:val="0"/>
          <w:numId w:val="2"/>
        </w:numPr>
        <w:tabs>
          <w:tab w:val="left" w:pos="1080"/>
        </w:tabs>
        <w:jc w:val="both"/>
      </w:pPr>
      <w:r>
        <w:t>The teacher’s college major; whether the teacher has any advanced degrees and, if so, the subject of the degrees</w:t>
      </w:r>
    </w:p>
    <w:p w:rsidR="00B721C1" w:rsidRDefault="00B721C1">
      <w:pPr>
        <w:tabs>
          <w:tab w:val="left" w:pos="1080"/>
        </w:tabs>
        <w:jc w:val="both"/>
      </w:pPr>
    </w:p>
    <w:p w:rsidR="00B721C1" w:rsidRDefault="00B721C1">
      <w:pPr>
        <w:numPr>
          <w:ilvl w:val="0"/>
          <w:numId w:val="2"/>
        </w:numPr>
        <w:tabs>
          <w:tab w:val="left" w:pos="1080"/>
        </w:tabs>
        <w:jc w:val="both"/>
      </w:pPr>
      <w:r>
        <w:t>Whether any teachers’ aides or similar paraprofessionals provide services to your child and, if they do, their qualifications</w:t>
      </w:r>
    </w:p>
    <w:p w:rsidR="00B721C1" w:rsidRDefault="00B721C1">
      <w:pPr>
        <w:tabs>
          <w:tab w:val="left" w:pos="1080"/>
        </w:tabs>
        <w:jc w:val="both"/>
      </w:pPr>
    </w:p>
    <w:p w:rsidR="00B721C1" w:rsidRDefault="00B721C1">
      <w:pPr>
        <w:tabs>
          <w:tab w:val="left" w:pos="1080"/>
        </w:tabs>
        <w:jc w:val="both"/>
      </w:pPr>
    </w:p>
    <w:p w:rsidR="00B721C1" w:rsidRDefault="00B721C1">
      <w:pPr>
        <w:tabs>
          <w:tab w:val="left" w:pos="1080"/>
        </w:tabs>
        <w:jc w:val="both"/>
      </w:pPr>
      <w:r>
        <w:t>- - - - - - - - - - - - - - - - - - - - - - - - - - - - - - - - - - - - - - - - - - - - - - - - - - - - - - - - - - - -</w:t>
      </w:r>
    </w:p>
    <w:p w:rsidR="00B721C1" w:rsidRDefault="00B721C1">
      <w:pPr>
        <w:tabs>
          <w:tab w:val="left" w:pos="1080"/>
        </w:tabs>
        <w:jc w:val="both"/>
      </w:pPr>
    </w:p>
    <w:p w:rsidR="00B721C1" w:rsidRDefault="00B721C1">
      <w:pPr>
        <w:pStyle w:val="Heading2"/>
      </w:pPr>
      <w:r>
        <w:t>School/Building:  _______________________________________________________</w:t>
      </w:r>
    </w:p>
    <w:p w:rsidR="00B721C1" w:rsidRDefault="00B721C1">
      <w:pPr>
        <w:tabs>
          <w:tab w:val="left" w:pos="1080"/>
        </w:tabs>
        <w:jc w:val="both"/>
        <w:rPr>
          <w:b/>
          <w:bCs/>
        </w:rPr>
      </w:pPr>
    </w:p>
    <w:p w:rsidR="00B721C1" w:rsidRDefault="00B721C1">
      <w:pPr>
        <w:tabs>
          <w:tab w:val="left" w:pos="1080"/>
        </w:tabs>
        <w:jc w:val="both"/>
        <w:rPr>
          <w:b/>
          <w:bCs/>
        </w:rPr>
      </w:pPr>
      <w:r>
        <w:rPr>
          <w:b/>
          <w:bCs/>
        </w:rPr>
        <w:t>Student Name:  __________________________________</w:t>
      </w:r>
      <w:proofErr w:type="gramStart"/>
      <w:r>
        <w:rPr>
          <w:b/>
          <w:bCs/>
        </w:rPr>
        <w:t>_  Grade</w:t>
      </w:r>
      <w:proofErr w:type="gramEnd"/>
      <w:r>
        <w:rPr>
          <w:b/>
          <w:bCs/>
        </w:rPr>
        <w:t xml:space="preserve"> Level:  ________</w:t>
      </w:r>
    </w:p>
    <w:p w:rsidR="00B721C1" w:rsidRDefault="00B721C1">
      <w:pPr>
        <w:tabs>
          <w:tab w:val="left" w:pos="1080"/>
        </w:tabs>
        <w:jc w:val="both"/>
        <w:rPr>
          <w:b/>
          <w:bCs/>
        </w:rPr>
      </w:pPr>
    </w:p>
    <w:p w:rsidR="00B721C1" w:rsidRDefault="00B721C1">
      <w:pPr>
        <w:tabs>
          <w:tab w:val="left" w:pos="1080"/>
        </w:tabs>
        <w:jc w:val="both"/>
        <w:rPr>
          <w:b/>
          <w:bCs/>
        </w:rPr>
      </w:pPr>
      <w:r>
        <w:rPr>
          <w:b/>
          <w:bCs/>
        </w:rPr>
        <w:t>Teacher Name:  ________________________________________________________</w:t>
      </w:r>
    </w:p>
    <w:p w:rsidR="00B721C1" w:rsidRDefault="00B721C1">
      <w:pPr>
        <w:tabs>
          <w:tab w:val="left" w:pos="1080"/>
        </w:tabs>
        <w:jc w:val="both"/>
        <w:rPr>
          <w:b/>
          <w:bCs/>
        </w:rPr>
      </w:pPr>
    </w:p>
    <w:p w:rsidR="00B721C1" w:rsidRDefault="00B721C1">
      <w:pPr>
        <w:tabs>
          <w:tab w:val="left" w:pos="1080"/>
        </w:tabs>
        <w:jc w:val="both"/>
        <w:rPr>
          <w:b/>
          <w:bCs/>
        </w:rPr>
      </w:pPr>
      <w:r>
        <w:rPr>
          <w:b/>
          <w:bCs/>
        </w:rPr>
        <w:t>Date of Request:  _______________________________________________________</w:t>
      </w:r>
    </w:p>
    <w:p w:rsidR="00B721C1" w:rsidRDefault="00B721C1">
      <w:pPr>
        <w:tabs>
          <w:tab w:val="left" w:pos="1080"/>
        </w:tabs>
        <w:jc w:val="both"/>
        <w:rPr>
          <w:b/>
          <w:bCs/>
        </w:rPr>
      </w:pPr>
    </w:p>
    <w:p w:rsidR="00B721C1" w:rsidRDefault="00B721C1">
      <w:pPr>
        <w:tabs>
          <w:tab w:val="left" w:pos="1080"/>
        </w:tabs>
        <w:jc w:val="both"/>
        <w:rPr>
          <w:b/>
          <w:bCs/>
        </w:rPr>
      </w:pPr>
    </w:p>
    <w:p w:rsidR="00B721C1" w:rsidRDefault="00B721C1">
      <w:pPr>
        <w:tabs>
          <w:tab w:val="left" w:pos="1080"/>
        </w:tabs>
        <w:jc w:val="both"/>
        <w:rPr>
          <w:b/>
          <w:bCs/>
        </w:rPr>
      </w:pPr>
    </w:p>
    <w:p w:rsidR="00B721C1" w:rsidRDefault="00B721C1">
      <w:pPr>
        <w:tabs>
          <w:tab w:val="left" w:pos="1080"/>
        </w:tabs>
        <w:jc w:val="both"/>
        <w:rPr>
          <w:b/>
          <w:bCs/>
        </w:rPr>
      </w:pPr>
      <w:r>
        <w:rPr>
          <w:b/>
          <w:bCs/>
        </w:rPr>
        <w:t>Parent/Guardian Signature:  _________________________________</w:t>
      </w:r>
    </w:p>
    <w:p w:rsidR="00B721C1" w:rsidRDefault="00B721C1">
      <w:pPr>
        <w:tabs>
          <w:tab w:val="left" w:pos="1080"/>
        </w:tabs>
        <w:jc w:val="both"/>
        <w:rPr>
          <w:b/>
          <w:bCs/>
        </w:rPr>
      </w:pPr>
    </w:p>
    <w:p w:rsidR="00B721C1" w:rsidRDefault="00B721C1">
      <w:pPr>
        <w:tabs>
          <w:tab w:val="left" w:pos="1080"/>
        </w:tabs>
        <w:jc w:val="both"/>
        <w:rPr>
          <w:b/>
          <w:bCs/>
        </w:rPr>
      </w:pPr>
    </w:p>
    <w:p w:rsidR="00B721C1" w:rsidRDefault="00B721C1">
      <w:pPr>
        <w:tabs>
          <w:tab w:val="left" w:pos="1080"/>
        </w:tabs>
        <w:jc w:val="both"/>
        <w:rPr>
          <w:b/>
          <w:bCs/>
        </w:rPr>
      </w:pPr>
      <w:r>
        <w:rPr>
          <w:b/>
          <w:bCs/>
        </w:rPr>
        <w:tab/>
        <w:t>Date Received:  _________________________________</w:t>
      </w:r>
    </w:p>
    <w:sectPr w:rsidR="00B721C1" w:rsidSect="0082441C">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615D"/>
    <w:multiLevelType w:val="hybridMultilevel"/>
    <w:tmpl w:val="11624B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A807C0"/>
    <w:multiLevelType w:val="hybridMultilevel"/>
    <w:tmpl w:val="1492A8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E1"/>
    <w:rsid w:val="00127ECF"/>
    <w:rsid w:val="002539DB"/>
    <w:rsid w:val="00310374"/>
    <w:rsid w:val="00553000"/>
    <w:rsid w:val="007246E1"/>
    <w:rsid w:val="00795078"/>
    <w:rsid w:val="0082441C"/>
    <w:rsid w:val="00943C1B"/>
    <w:rsid w:val="00B67997"/>
    <w:rsid w:val="00B7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4592E"/>
  <w15:docId w15:val="{5F219EC1-CDE9-491A-B4CC-570FE9AD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080"/>
      </w:tabs>
      <w:jc w:val="center"/>
      <w:outlineLvl w:val="0"/>
    </w:pPr>
    <w:rPr>
      <w:b/>
      <w:bCs/>
      <w:i/>
      <w:iCs/>
    </w:rPr>
  </w:style>
  <w:style w:type="paragraph" w:styleId="Heading2">
    <w:name w:val="heading 2"/>
    <w:basedOn w:val="Normal"/>
    <w:next w:val="Normal"/>
    <w:qFormat/>
    <w:pPr>
      <w:keepNext/>
      <w:tabs>
        <w:tab w:val="left" w:pos="1080"/>
      </w:tabs>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080"/>
      </w:tabs>
      <w:jc w:val="both"/>
    </w:pPr>
  </w:style>
  <w:style w:type="paragraph" w:styleId="BalloonText">
    <w:name w:val="Balloon Text"/>
    <w:basedOn w:val="Normal"/>
    <w:link w:val="BalloonTextChar"/>
    <w:semiHidden/>
    <w:unhideWhenUsed/>
    <w:rsid w:val="00310374"/>
    <w:rPr>
      <w:rFonts w:ascii="Segoe UI" w:hAnsi="Segoe UI" w:cs="Segoe UI"/>
      <w:sz w:val="18"/>
      <w:szCs w:val="18"/>
    </w:rPr>
  </w:style>
  <w:style w:type="character" w:customStyle="1" w:styleId="BalloonTextChar">
    <w:name w:val="Balloon Text Char"/>
    <w:basedOn w:val="DefaultParagraphFont"/>
    <w:link w:val="BalloonText"/>
    <w:semiHidden/>
    <w:rsid w:val="00310374"/>
    <w:rPr>
      <w:rFonts w:ascii="Segoe UI" w:hAnsi="Segoe UI" w:cs="Segoe UI"/>
      <w:sz w:val="18"/>
      <w:szCs w:val="18"/>
    </w:rPr>
  </w:style>
  <w:style w:type="paragraph" w:styleId="Header">
    <w:name w:val="header"/>
    <w:basedOn w:val="Normal"/>
    <w:link w:val="HeaderChar"/>
    <w:uiPriority w:val="99"/>
    <w:unhideWhenUsed/>
    <w:rsid w:val="0082441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441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Cross</dc:creator>
  <cp:keywords/>
  <cp:lastModifiedBy>Lynne Cross</cp:lastModifiedBy>
  <cp:revision>4</cp:revision>
  <cp:lastPrinted>2017-07-28T12:51:00Z</cp:lastPrinted>
  <dcterms:created xsi:type="dcterms:W3CDTF">2017-07-11T11:06:00Z</dcterms:created>
  <dcterms:modified xsi:type="dcterms:W3CDTF">2017-07-28T12:51:00Z</dcterms:modified>
</cp:coreProperties>
</file>